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76" w:rsidRPr="00193AE1" w:rsidRDefault="007E6F76" w:rsidP="007E6F76">
      <w:pPr>
        <w:rPr>
          <w:rFonts w:ascii="Times New Roman" w:hAnsi="Times New Roman"/>
          <w:b/>
          <w:sz w:val="32"/>
          <w:szCs w:val="32"/>
        </w:rPr>
      </w:pPr>
      <w:r w:rsidRPr="00193AE1">
        <w:rPr>
          <w:rFonts w:ascii="Times New Roman" w:hAnsi="Times New Roman"/>
          <w:b/>
          <w:sz w:val="32"/>
          <w:szCs w:val="32"/>
        </w:rPr>
        <w:t xml:space="preserve">                     Татарстан пропагандирует грамотность</w:t>
      </w:r>
    </w:p>
    <w:p w:rsidR="007E6F76" w:rsidRPr="00193AE1" w:rsidRDefault="007E6F76" w:rsidP="007E6F76">
      <w:pPr>
        <w:rPr>
          <w:b/>
        </w:rPr>
      </w:pPr>
    </w:p>
    <w:p w:rsidR="007E6F76" w:rsidRDefault="007E6F76" w:rsidP="007E6F76">
      <w:r>
        <w:rPr>
          <w:noProof/>
          <w:lang w:eastAsia="ru-RU"/>
        </w:rPr>
        <w:drawing>
          <wp:inline distT="0" distB="0" distL="0" distR="0">
            <wp:extent cx="5497830" cy="2831342"/>
            <wp:effectExtent l="19050" t="0" r="7620" b="0"/>
            <wp:docPr id="1" name="Рисунок 1" descr="C:\Users\Пользователь\AppData\Local\Temp\Rar$DI03.456\IMG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03.456\IMG_1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05" cy="28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76" w:rsidRDefault="007E6F76" w:rsidP="007E6F76"/>
    <w:p w:rsidR="007E6F76" w:rsidRDefault="007E6F76" w:rsidP="007E6F76"/>
    <w:p w:rsidR="007E6F76" w:rsidRPr="007402BE" w:rsidRDefault="007E6F76" w:rsidP="007E6F76">
      <w:pPr>
        <w:jc w:val="both"/>
        <w:rPr>
          <w:rFonts w:ascii="Times New Roman" w:hAnsi="Times New Roman"/>
          <w:szCs w:val="22"/>
        </w:rPr>
      </w:pPr>
      <w:r w:rsidRPr="007402BE">
        <w:rPr>
          <w:rFonts w:ascii="Times New Roman" w:hAnsi="Times New Roman"/>
          <w:szCs w:val="22"/>
        </w:rPr>
        <w:t>18 апреля 2015 года в 15-00 по московскому времени в Казани  и ещё 548 городах России стартовала Международная  акция «Тотальный диктант». Все желающие могли проверить свою грамотность совершенно бесплатно.</w:t>
      </w:r>
    </w:p>
    <w:p w:rsidR="007E6F76" w:rsidRPr="000C043F" w:rsidRDefault="007E6F76" w:rsidP="007E6F76">
      <w:pPr>
        <w:jc w:val="both"/>
        <w:rPr>
          <w:rFonts w:ascii="Times New Roman" w:eastAsia="Times New Roman" w:hAnsi="Times New Roman"/>
          <w:kern w:val="0"/>
          <w:szCs w:val="22"/>
          <w:lang w:eastAsia="ru-RU"/>
        </w:rPr>
      </w:pPr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>Сами тексты «Тотального диктанта» не являются мерилом грамотности человека, так как они гораздо сложнее школьных текстов.</w:t>
      </w:r>
      <w:r w:rsidRPr="007402BE">
        <w:rPr>
          <w:rFonts w:ascii="Times New Roman" w:hAnsi="Times New Roman"/>
          <w:szCs w:val="22"/>
        </w:rPr>
        <w:t xml:space="preserve"> </w:t>
      </w:r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>«Но если человек получил пятёрку на диктанте, это означает, что он превосходно знает русский язык и обладает невероятным чутьём», — отметила Юлия Комарова, представитель организатора акции</w:t>
      </w:r>
      <w:proofErr w:type="gramStart"/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>.</w:t>
      </w:r>
      <w:r w:rsidRPr="007402BE">
        <w:rPr>
          <w:rFonts w:ascii="Times New Roman" w:hAnsi="Times New Roman"/>
          <w:szCs w:val="22"/>
        </w:rPr>
        <w:t>Р</w:t>
      </w:r>
      <w:proofErr w:type="gramEnd"/>
      <w:r w:rsidRPr="007402BE">
        <w:rPr>
          <w:rFonts w:ascii="Times New Roman" w:hAnsi="Times New Roman"/>
          <w:szCs w:val="22"/>
        </w:rPr>
        <w:t xml:space="preserve">епина Надежда Павловна и Меликсетян Вартуи Юриковна, члены  РО ОО «АССУЛ» по Республике Татарстан, учителя русского языка и литературы, приняли активное участие в проведении «Тотального диктанта» и его проверке в Доме Дружбы народов. Всего на одной из площадок по проведению «Тотального диктанта», расположенной в Доме Дружбы народов,  было проверено более 400 диктантов. </w:t>
      </w:r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>Как отметила председатель экспертной комиссии проекта, заведующая кафедрой общего и русского языкознания Новосибирского госуниверситета Наталья Кошкарёва, чаще всего ошибки совершали в наречиях вполоборота и </w:t>
      </w:r>
      <w:proofErr w:type="gramStart"/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>вполуха</w:t>
      </w:r>
      <w:proofErr w:type="gramEnd"/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 xml:space="preserve"> (78% и 71% соответственно). Также участники акции допускали ошибки в слитном и раздельном написании слов. Так, 32% писавших диктант написали слово «невидимый» раздельно.</w:t>
      </w:r>
      <w:r w:rsidRPr="007402BE">
        <w:rPr>
          <w:rFonts w:ascii="Times New Roman" w:hAnsi="Times New Roman"/>
          <w:szCs w:val="22"/>
        </w:rPr>
        <w:t xml:space="preserve"> </w:t>
      </w:r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 xml:space="preserve">Всего в России на отлично диктант написали 1−2% от всех участников. </w:t>
      </w:r>
      <w:r w:rsidRPr="007402BE">
        <w:rPr>
          <w:rFonts w:ascii="Times New Roman" w:hAnsi="Times New Roman"/>
          <w:szCs w:val="22"/>
        </w:rPr>
        <w:t xml:space="preserve"> </w:t>
      </w:r>
      <w:r w:rsidRPr="007402BE">
        <w:rPr>
          <w:rFonts w:ascii="Times New Roman" w:eastAsia="Times New Roman" w:hAnsi="Times New Roman"/>
          <w:kern w:val="0"/>
          <w:szCs w:val="22"/>
          <w:lang w:eastAsia="ru-RU"/>
        </w:rPr>
        <w:t xml:space="preserve">Всего в «Тотальном диктанте» участвовали более 100 тысяч человек. </w:t>
      </w:r>
      <w:r w:rsidRPr="007402BE">
        <w:rPr>
          <w:rFonts w:ascii="Times New Roman" w:eastAsia="Times New Roman" w:hAnsi="Times New Roman"/>
          <w:color w:val="3F3E3E"/>
          <w:kern w:val="0"/>
          <w:szCs w:val="22"/>
          <w:lang w:eastAsia="ru-RU"/>
        </w:rPr>
        <w:t>В</w:t>
      </w:r>
      <w:r w:rsidRPr="000C043F">
        <w:rPr>
          <w:rFonts w:ascii="Times New Roman" w:eastAsia="Times New Roman" w:hAnsi="Times New Roman"/>
          <w:color w:val="3F3E3E"/>
          <w:kern w:val="0"/>
          <w:szCs w:val="22"/>
          <w:lang w:eastAsia="ru-RU"/>
        </w:rPr>
        <w:t xml:space="preserve"> Казани написали </w:t>
      </w:r>
      <w:r w:rsidRPr="007402BE">
        <w:rPr>
          <w:rFonts w:ascii="Times New Roman" w:eastAsia="Times New Roman" w:hAnsi="Times New Roman"/>
          <w:color w:val="3F3E3E"/>
          <w:kern w:val="0"/>
          <w:szCs w:val="22"/>
          <w:lang w:eastAsia="ru-RU"/>
        </w:rPr>
        <w:t xml:space="preserve">«Тотальный диктант» </w:t>
      </w:r>
      <w:r w:rsidRPr="000C043F">
        <w:rPr>
          <w:rFonts w:ascii="Times New Roman" w:eastAsia="Times New Roman" w:hAnsi="Times New Roman"/>
          <w:color w:val="3F3E3E"/>
          <w:kern w:val="0"/>
          <w:szCs w:val="22"/>
          <w:lang w:eastAsia="ru-RU"/>
        </w:rPr>
        <w:t>941 человек, что являе</w:t>
      </w:r>
      <w:r w:rsidRPr="007402BE">
        <w:rPr>
          <w:rFonts w:ascii="Times New Roman" w:eastAsia="Times New Roman" w:hAnsi="Times New Roman"/>
          <w:color w:val="3F3E3E"/>
          <w:kern w:val="0"/>
          <w:szCs w:val="22"/>
          <w:lang w:eastAsia="ru-RU"/>
        </w:rPr>
        <w:t>тся весьма неплохим показателем. </w:t>
      </w:r>
    </w:p>
    <w:p w:rsidR="007E6F76" w:rsidRPr="000C043F" w:rsidRDefault="007E6F76" w:rsidP="007E6F76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F3E3E"/>
          <w:kern w:val="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F3E3E"/>
          <w:kern w:val="0"/>
          <w:sz w:val="17"/>
          <w:szCs w:val="17"/>
          <w:lang w:eastAsia="ru-RU"/>
        </w:rPr>
        <w:drawing>
          <wp:inline distT="0" distB="0" distL="0" distR="0">
            <wp:extent cx="3672840" cy="2453640"/>
            <wp:effectExtent l="19050" t="0" r="3810" b="0"/>
            <wp:docPr id="2" name="Рисунок 1" descr="http://totaldict.ru/upload/files/cities/Kazan/bb971d002932558118a554657f109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aldict.ru/upload/files/cities/Kazan/bb971d002932558118a554657f109a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F76"/>
    <w:rsid w:val="001C0EDD"/>
    <w:rsid w:val="002D0606"/>
    <w:rsid w:val="00341FFE"/>
    <w:rsid w:val="003D4150"/>
    <w:rsid w:val="004C3AF7"/>
    <w:rsid w:val="00535E9E"/>
    <w:rsid w:val="00612646"/>
    <w:rsid w:val="00673B0B"/>
    <w:rsid w:val="006A6307"/>
    <w:rsid w:val="006B2B87"/>
    <w:rsid w:val="00753634"/>
    <w:rsid w:val="007E6F76"/>
    <w:rsid w:val="00887E24"/>
    <w:rsid w:val="008C523C"/>
    <w:rsid w:val="008E2FBE"/>
    <w:rsid w:val="009C0368"/>
    <w:rsid w:val="00A310C8"/>
    <w:rsid w:val="00A41F7F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6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2015-04-24T21:34:00Z</dcterms:created>
  <dcterms:modified xsi:type="dcterms:W3CDTF">2015-04-24T21:35:00Z</dcterms:modified>
</cp:coreProperties>
</file>