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73" w:rsidRPr="00796073" w:rsidRDefault="00796073" w:rsidP="00796073">
      <w:pPr>
        <w:pBdr>
          <w:bottom w:val="double" w:sz="4" w:space="0" w:color="F1F9FE"/>
        </w:pBdr>
        <w:shd w:val="clear" w:color="auto" w:fill="FFFFFF"/>
        <w:suppressAutoHyphens w:val="0"/>
        <w:spacing w:before="100" w:beforeAutospacing="1" w:after="96" w:line="305" w:lineRule="atLeast"/>
        <w:ind w:right="216"/>
        <w:outlineLvl w:val="0"/>
        <w:rPr>
          <w:rFonts w:ascii="Times" w:eastAsia="Times New Roman" w:hAnsi="Times" w:cs="Times"/>
          <w:b/>
          <w:bCs/>
          <w:color w:val="555555"/>
          <w:kern w:val="36"/>
          <w:sz w:val="33"/>
          <w:szCs w:val="33"/>
          <w:lang w:eastAsia="ru-RU"/>
        </w:rPr>
      </w:pPr>
      <w:r w:rsidRPr="00796073">
        <w:rPr>
          <w:rFonts w:ascii="Times" w:eastAsia="Times New Roman" w:hAnsi="Times" w:cs="Times"/>
          <w:b/>
          <w:bCs/>
          <w:color w:val="555555"/>
          <w:kern w:val="36"/>
          <w:sz w:val="33"/>
          <w:szCs w:val="33"/>
          <w:lang w:eastAsia="ru-RU"/>
        </w:rPr>
        <w:t>Содружество муз</w:t>
      </w:r>
    </w:p>
    <w:p w:rsidR="00796073" w:rsidRPr="00796073" w:rsidRDefault="00796073" w:rsidP="00796073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 w:rsidRPr="00796073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Опубликовано </w:t>
      </w:r>
      <w:proofErr w:type="spellStart"/>
      <w:proofErr w:type="gramStart"/>
      <w:r w:rsidRPr="00796073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>Пт</w:t>
      </w:r>
      <w:proofErr w:type="spellEnd"/>
      <w:proofErr w:type="gramEnd"/>
      <w:r w:rsidRPr="00796073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, 24/04/2015 - 22:05 </w:t>
      </w:r>
      <w:hyperlink r:id="rId4" w:tooltip="Информация о пользователе." w:history="1">
        <w:proofErr w:type="spellStart"/>
        <w:r w:rsidRPr="00796073">
          <w:rPr>
            <w:rFonts w:ascii="Tahoma" w:eastAsia="Times New Roman" w:hAnsi="Tahoma" w:cs="Tahoma"/>
            <w:color w:val="27638C"/>
            <w:kern w:val="0"/>
            <w:sz w:val="14"/>
            <w:lang w:eastAsia="ru-RU"/>
          </w:rPr>
          <w:t>admin</w:t>
        </w:r>
        <w:proofErr w:type="spellEnd"/>
      </w:hyperlink>
      <w:r w:rsidRPr="00796073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</w:t>
      </w:r>
    </w:p>
    <w:p w:rsidR="00796073" w:rsidRPr="00796073" w:rsidRDefault="00796073" w:rsidP="00796073">
      <w:pPr>
        <w:shd w:val="clear" w:color="auto" w:fill="FFFFFF"/>
        <w:suppressAutoHyphens w:val="0"/>
        <w:spacing w:before="120" w:after="120" w:line="384" w:lineRule="auto"/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</w:pPr>
      <w:r w:rsidRPr="000863C9">
        <w:rPr>
          <w:rFonts w:ascii="Times New Roman" w:eastAsia="Times New Roman" w:hAnsi="Times New Roman"/>
          <w:noProof/>
          <w:color w:val="555555"/>
          <w:kern w:val="0"/>
          <w:szCs w:val="2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390650"/>
            <wp:effectExtent l="19050" t="0" r="0" b="0"/>
            <wp:wrapSquare wrapText="bothSides"/>
            <wp:docPr id="27" name="Рисунок 2" descr="http://i.imgur.com/3uvLlJ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mgur.com/3uvLlJz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В Год литературы в Доме работников образования 22 апреля 2015 года состоялся праздник для казанских учителей, организованный регио</w:t>
      </w:r>
      <w:r w:rsidRP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нальным отделением Общероссийской </w:t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ассоциации учителей </w:t>
      </w:r>
      <w:r w:rsidRP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литературы и </w:t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русского языка совместно с Информационно-методическим о</w:t>
      </w:r>
      <w:r w:rsidRP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тделом Управления образования города </w:t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Казани. В течение учебного года было проведено много интересных конкурсов, акций, фестивалей, встреч, в которых при</w:t>
      </w:r>
      <w:r w:rsidRP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няли активное участие учителя </w:t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Казни. Впервые в нашем городе прошёл творческий конкурс «Вдохновение», на который учителя прислали свои стихотворения, прозу, публицистику. Компетентное жюри высоко о</w:t>
      </w:r>
      <w:r w:rsidRP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ценило работы Федорченко Ю.Д., </w:t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Корниловой И.Г., </w:t>
      </w:r>
      <w:proofErr w:type="spellStart"/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Мишагиной</w:t>
      </w:r>
      <w:proofErr w:type="spellEnd"/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А.В., Сухой О.А., </w:t>
      </w:r>
      <w:proofErr w:type="spellStart"/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Гузенфельда</w:t>
      </w:r>
      <w:proofErr w:type="spellEnd"/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Р.Л. и наградило дипломами Управления образования победителей и призёров конкурса. В марте месяце учительские команды участвовали в литературной игре «Олимпия», и победителем стала команда Авиастроительного и </w:t>
      </w:r>
      <w:proofErr w:type="gramStart"/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Ново-Савиновского</w:t>
      </w:r>
      <w:proofErr w:type="gramEnd"/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районов, а </w:t>
      </w:r>
      <w:r w:rsid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победа в номинации</w:t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«За лучшую театральную постановку</w:t>
      </w:r>
      <w:r w:rsidRP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»</w:t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была присуждена команде Советского района, которой была предоставлена возможность выступить на празднике со спектаклем по повести Б.Васильева «А зори здесь тихие». Капитаны команд были награждены туристической фи</w:t>
      </w:r>
      <w:r w:rsidRP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рмой «Инициатива» путёвками в город </w:t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Елабугу. Спонсорами творческих к</w:t>
      </w:r>
      <w:r w:rsidRP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онкурсов стали театры и музеи города </w:t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Казани, издательство «Просвещение». Участников праздника приветствовали </w:t>
      </w:r>
      <w:r w:rsidRP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студенты – вокалисты Казанской к</w:t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онсерватории, ученики – победители конкурса «Звёздный билет», предс</w:t>
      </w:r>
      <w:r w:rsidRP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едатель РО ОО АССУЛ </w:t>
      </w: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 xml:space="preserve"> Курамшина Л.Л., отметившая </w:t>
      </w:r>
      <w:r w:rsidRPr="000863C9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плодотворную и активную работу КС РО АССУЛ по организации и проведению литературных конкурсов, праздников, встреч с писателями, научно-практических конференций.</w:t>
      </w:r>
    </w:p>
    <w:p w:rsidR="00796073" w:rsidRPr="00796073" w:rsidRDefault="00796073" w:rsidP="00796073">
      <w:pPr>
        <w:shd w:val="clear" w:color="auto" w:fill="FFFFFF"/>
        <w:suppressAutoHyphens w:val="0"/>
        <w:spacing w:before="120" w:after="120" w:line="384" w:lineRule="auto"/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</w:pPr>
      <w:r w:rsidRPr="00796073">
        <w:rPr>
          <w:rFonts w:ascii="Times New Roman" w:eastAsia="Times New Roman" w:hAnsi="Times New Roman"/>
          <w:color w:val="555555"/>
          <w:kern w:val="0"/>
          <w:szCs w:val="22"/>
          <w:lang w:eastAsia="ru-RU"/>
        </w:rPr>
        <w:t>Фото:</w:t>
      </w:r>
    </w:p>
    <w:p w:rsidR="00796073" w:rsidRPr="00796073" w:rsidRDefault="00796073" w:rsidP="00796073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" name="Рисунок 1" descr="http://www.kazanmc.ru/fotolar/node3991/1-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anmc.ru/fotolar/node3991/1-0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" name="Рисунок 2" descr="http://www.kazanmc.ru/fotolar/node3991/2-0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zanmc.ru/fotolar/node3991/2-0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3" name="Рисунок 3" descr="http://www.kazanmc.ru/fotolar/node3991/3-0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zanmc.ru/fotolar/node3991/3-0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4" name="Рисунок 4" descr="http://www.kazanmc.ru/fotolar/node3991/4-00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zanmc.ru/fotolar/node3991/4-00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5" name="Рисунок 5" descr="http://www.kazanmc.ru/fotolar/node3991/5-0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zanmc.ru/fotolar/node3991/5-0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6" name="Рисунок 6" descr="http://www.kazanmc.ru/fotolar/node3991/6-00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azanmc.ru/fotolar/node3991/6-00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7" name="Рисунок 7" descr="http://www.kazanmc.ru/fotolar/node3991/7-00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zanmc.ru/fotolar/node3991/7-00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8" name="Рисунок 8" descr="http://www.kazanmc.ru/fotolar/node3991/8-00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azanmc.ru/fotolar/node3991/8-00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lastRenderedPageBreak/>
        <w:drawing>
          <wp:inline distT="0" distB="0" distL="0" distR="0">
            <wp:extent cx="1432560" cy="952500"/>
            <wp:effectExtent l="19050" t="0" r="0" b="0"/>
            <wp:docPr id="9" name="Рисунок 9" descr="http://www.kazanmc.ru/fotolar/node3991/9-00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azanmc.ru/fotolar/node3991/9-00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0" name="Рисунок 10" descr="http://www.kazanmc.ru/fotolar/node3991/10-00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azanmc.ru/fotolar/node3991/10-00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1" name="Рисунок 11" descr="http://www.kazanmc.ru/fotolar/node3991/11-00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azanmc.ru/fotolar/node3991/11-00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2" name="Рисунок 12" descr="http://www.kazanmc.ru/fotolar/node3991/12-0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azanmc.ru/fotolar/node3991/12-00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3" name="Рисунок 13" descr="http://www.kazanmc.ru/fotolar/node3991/13-00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azanmc.ru/fotolar/node3991/13-00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4" name="Рисунок 14" descr="http://www.kazanmc.ru/fotolar/node3991/14-00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azanmc.ru/fotolar/node3991/14-00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5" name="Рисунок 15" descr="http://www.kazanmc.ru/fotolar/node3991/15-00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azanmc.ru/fotolar/node3991/15-00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6" name="Рисунок 16" descr="http://www.kazanmc.ru/fotolar/node3991/16-00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azanmc.ru/fotolar/node3991/16-00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7" name="Рисунок 17" descr="http://www.kazanmc.ru/fotolar/node3991/17-001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azanmc.ru/fotolar/node3991/17-001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8" name="Рисунок 18" descr="http://www.kazanmc.ru/fotolar/node3991/18-001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zanmc.ru/fotolar/node3991/18-001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19" name="Рисунок 19" descr="http://www.kazanmc.ru/fotolar/node3991/19-001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azanmc.ru/fotolar/node3991/19-001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0" name="Рисунок 20" descr="http://www.kazanmc.ru/fotolar/node3991/20-001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azanmc.ru/fotolar/node3991/20-001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1" name="Рисунок 21" descr="http://www.kazanmc.ru/fotolar/node3991/21-001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azanmc.ru/fotolar/node3991/21-001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2" name="Рисунок 22" descr="http://www.kazanmc.ru/fotolar/node3991/22-001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azanmc.ru/fotolar/node3991/22-001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3" name="Рисунок 23" descr="http://www.kazanmc.ru/fotolar/node3991/23-001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azanmc.ru/fotolar/node3991/23-001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4" name="Рисунок 24" descr="http://www.kazanmc.ru/fotolar/node3991/24-001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azanmc.ru/fotolar/node3991/24-001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5" name="Рисунок 25" descr="http://www.kazanmc.ru/fotolar/node3991/25-001.jp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azanmc.ru/fotolar/node3991/25-001.jp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1432560" cy="952500"/>
            <wp:effectExtent l="19050" t="0" r="0" b="0"/>
            <wp:docPr id="26" name="Рисунок 26" descr="http://www.kazanmc.ru/fotolar/node3991/26-001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kazanmc.ru/fotolar/node3991/26-001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FE" w:rsidRDefault="00341FFE"/>
    <w:sectPr w:rsidR="00341FFE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6073"/>
    <w:rsid w:val="000863C9"/>
    <w:rsid w:val="001C0EDD"/>
    <w:rsid w:val="002D0606"/>
    <w:rsid w:val="00341FFE"/>
    <w:rsid w:val="003D4150"/>
    <w:rsid w:val="004C3AF7"/>
    <w:rsid w:val="00535E9E"/>
    <w:rsid w:val="00612646"/>
    <w:rsid w:val="00673B0B"/>
    <w:rsid w:val="006A6307"/>
    <w:rsid w:val="006B2B87"/>
    <w:rsid w:val="00753634"/>
    <w:rsid w:val="00784916"/>
    <w:rsid w:val="00796073"/>
    <w:rsid w:val="008C523C"/>
    <w:rsid w:val="008E2FBE"/>
    <w:rsid w:val="009C0368"/>
    <w:rsid w:val="00A310C8"/>
    <w:rsid w:val="00A41F7F"/>
    <w:rsid w:val="00A80016"/>
    <w:rsid w:val="00C34238"/>
    <w:rsid w:val="00F2103A"/>
    <w:rsid w:val="00F6316C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paragraph" w:styleId="1">
    <w:name w:val="heading 1"/>
    <w:basedOn w:val="a"/>
    <w:link w:val="10"/>
    <w:uiPriority w:val="9"/>
    <w:qFormat/>
    <w:rsid w:val="00796073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073"/>
    <w:rPr>
      <w:rFonts w:eastAsia="Times New Roman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796073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96073"/>
    <w:pPr>
      <w:suppressAutoHyphens w:val="0"/>
      <w:spacing w:before="120" w:after="120" w:line="384" w:lineRule="auto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ubmitted1">
    <w:name w:val="submitted1"/>
    <w:basedOn w:val="a0"/>
    <w:rsid w:val="00796073"/>
    <w:rPr>
      <w:color w:val="777777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796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07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64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7275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kazanmc.ru/fotolar/node3991/7.jpg" TargetMode="External"/><Relationship Id="rId26" Type="http://schemas.openxmlformats.org/officeDocument/2006/relationships/hyperlink" Target="http://www.kazanmc.ru/fotolar/node3991/11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kazanmc.ru/fotolar/node3991/15.jpg" TargetMode="External"/><Relationship Id="rId42" Type="http://schemas.openxmlformats.org/officeDocument/2006/relationships/hyperlink" Target="http://www.kazanmc.ru/fotolar/node3991/19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www.kazanmc.ru/fotolar/node3991/23.jpg" TargetMode="External"/><Relationship Id="rId55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hyperlink" Target="http://www.kazanmc.ru/fotolar/node3991/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kazanmc.ru/fotolar/node3991/17.jpg" TargetMode="External"/><Relationship Id="rId46" Type="http://schemas.openxmlformats.org/officeDocument/2006/relationships/hyperlink" Target="http://www.kazanmc.ru/fotolar/node3991/21.jp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azanmc.ru/fotolar/node3991/6.jpg" TargetMode="External"/><Relationship Id="rId20" Type="http://schemas.openxmlformats.org/officeDocument/2006/relationships/hyperlink" Target="http://www.kazanmc.ru/fotolar/node3991/8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hyperlink" Target="http://www.kazanmc.ru/fotolar/node3991/2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zanmc.ru/fotolar/node3991/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kazanmc.ru/fotolar/node3991/10.jpg" TargetMode="External"/><Relationship Id="rId32" Type="http://schemas.openxmlformats.org/officeDocument/2006/relationships/hyperlink" Target="http://www.kazanmc.ru/fotolar/node3991/14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kazanmc.ru/fotolar/node3991/18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kazanmc.ru/fotolar/node3991/12.jpg" TargetMode="External"/><Relationship Id="rId36" Type="http://schemas.openxmlformats.org/officeDocument/2006/relationships/hyperlink" Target="http://www.kazanmc.ru/fotolar/node3991/16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://www.kazanmc.ru/fotolar/node3991/3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kazanmc.ru/fotolar/node3991/20.jpg" TargetMode="External"/><Relationship Id="rId52" Type="http://schemas.openxmlformats.org/officeDocument/2006/relationships/hyperlink" Target="http://www.kazanmc.ru/fotolar/node3991/24.jpg" TargetMode="External"/><Relationship Id="rId4" Type="http://schemas.openxmlformats.org/officeDocument/2006/relationships/hyperlink" Target="http://kazanobr.ru/user/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kazanmc.ru/fotolar/node3991/5.jpg" TargetMode="External"/><Relationship Id="rId22" Type="http://schemas.openxmlformats.org/officeDocument/2006/relationships/hyperlink" Target="http://www.kazanmc.ru/fotolar/node3991/9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kazanmc.ru/fotolar/node3991/13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www.kazanmc.ru/fotolar/node3991/22.jpg" TargetMode="External"/><Relationship Id="rId56" Type="http://schemas.openxmlformats.org/officeDocument/2006/relationships/hyperlink" Target="http://www.kazanmc.ru/fotolar/node3991/26.jpg" TargetMode="External"/><Relationship Id="rId8" Type="http://schemas.openxmlformats.org/officeDocument/2006/relationships/hyperlink" Target="http://www.kazanmc.ru/fotolar/node3991/2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2015-04-24T20:32:00Z</dcterms:created>
  <dcterms:modified xsi:type="dcterms:W3CDTF">2015-04-24T20:45:00Z</dcterms:modified>
</cp:coreProperties>
</file>