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59" w:rsidRDefault="00B07259" w:rsidP="00B07259">
      <w:pPr>
        <w:pStyle w:val="1"/>
        <w:ind w:firstLine="360"/>
        <w:jc w:val="both"/>
        <w:rPr>
          <w:b w:val="0"/>
          <w:sz w:val="20"/>
          <w:szCs w:val="20"/>
        </w:rPr>
      </w:pPr>
    </w:p>
    <w:p w:rsidR="00B07259" w:rsidRDefault="000930A2" w:rsidP="00B07259">
      <w:pPr>
        <w:pStyle w:val="1"/>
        <w:ind w:firstLine="360"/>
        <w:jc w:val="both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2266950" cy="2430780"/>
            <wp:effectExtent l="19050" t="0" r="0" b="0"/>
            <wp:docPr id="1" name="Рисунок 1" descr="C:\Users\Пользователь\Desktop\41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17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72" cy="24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05" w:rsidRDefault="00537F05" w:rsidP="00537F05"/>
    <w:p w:rsidR="00537F05" w:rsidRDefault="00537F05" w:rsidP="00537F05"/>
    <w:p w:rsidR="00537F05" w:rsidRPr="00537F05" w:rsidRDefault="00537F05" w:rsidP="00537F05"/>
    <w:p w:rsidR="000930A2" w:rsidRDefault="000930A2" w:rsidP="000930A2">
      <w:pPr>
        <w:autoSpaceDE w:val="0"/>
        <w:autoSpaceDN w:val="0"/>
        <w:adjustRightInd w:val="0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      </w:t>
      </w:r>
    </w:p>
    <w:p w:rsidR="000930A2" w:rsidRPr="00537F05" w:rsidRDefault="000930A2" w:rsidP="000930A2">
      <w:pPr>
        <w:jc w:val="both"/>
      </w:pPr>
      <w:r w:rsidRPr="00537F05">
        <w:rPr>
          <w:rFonts w:eastAsia="Lucida Sans Unicode"/>
          <w:lang w:eastAsia="en-US"/>
        </w:rPr>
        <w:t xml:space="preserve">        </w:t>
      </w:r>
      <w:r w:rsidRPr="00537F05">
        <w:t xml:space="preserve">        18 декабря </w:t>
      </w:r>
      <w:r w:rsidR="00842E2F" w:rsidRPr="00537F05">
        <w:t xml:space="preserve">2014 года </w:t>
      </w:r>
      <w:r w:rsidRPr="00537F05">
        <w:t xml:space="preserve">на базе школы № 143 г. Казани состоялся </w:t>
      </w:r>
      <w:r w:rsidRPr="00537F05">
        <w:rPr>
          <w:lang w:val="en-US"/>
        </w:rPr>
        <w:t>IV</w:t>
      </w:r>
      <w:r w:rsidRPr="00537F05">
        <w:t xml:space="preserve"> Республиканский конкурс научно-исследовательских и творческих работ школьников «Аксаковские чтения».</w:t>
      </w:r>
    </w:p>
    <w:p w:rsidR="00B07259" w:rsidRPr="00537F05" w:rsidRDefault="000930A2" w:rsidP="000930A2">
      <w:pPr>
        <w:autoSpaceDE w:val="0"/>
        <w:autoSpaceDN w:val="0"/>
        <w:adjustRightInd w:val="0"/>
        <w:rPr>
          <w:rFonts w:eastAsia="Lucida Sans Unicode"/>
          <w:lang w:eastAsia="en-US"/>
        </w:rPr>
      </w:pPr>
      <w:r w:rsidRPr="00537F05">
        <w:rPr>
          <w:rFonts w:eastAsia="Lucida Sans Unicode"/>
          <w:lang w:eastAsia="en-US"/>
        </w:rPr>
        <w:t xml:space="preserve">          </w:t>
      </w:r>
      <w:r w:rsidRPr="00537F05">
        <w:t xml:space="preserve"> </w:t>
      </w:r>
      <w:r w:rsidR="00B07259" w:rsidRPr="00537F05">
        <w:t xml:space="preserve">С. Т. Аксаков вошёл в историю русской литературы как выдающийся писатель, большой знаток и ценитель сокровищ родного языка. В летописи отечественной культуры он известен также как один из лучших мемуаристов, театральный критик и незаменимый бытописатель – краевед и певец российской природы. Дом Сергея Тимофеевича стал во второй четверти </w:t>
      </w:r>
      <w:r w:rsidR="00B07259" w:rsidRPr="00537F05">
        <w:rPr>
          <w:lang w:val="en-BZ"/>
        </w:rPr>
        <w:t>XIX</w:t>
      </w:r>
      <w:r w:rsidR="00B07259" w:rsidRPr="00537F05">
        <w:t xml:space="preserve"> века «родовым гнездом» славянофилов.</w:t>
      </w:r>
    </w:p>
    <w:p w:rsidR="00B73E39" w:rsidRDefault="00B07259" w:rsidP="00B07259">
      <w:pPr>
        <w:jc w:val="both"/>
      </w:pPr>
      <w:r w:rsidRPr="00537F05">
        <w:t xml:space="preserve">       </w:t>
      </w:r>
      <w:r w:rsidR="00B73E39" w:rsidRPr="00537F05">
        <w:t xml:space="preserve">Республиканский конкурс </w:t>
      </w:r>
      <w:r w:rsidRPr="00537F05">
        <w:t xml:space="preserve"> «Аксаковские чтен</w:t>
      </w:r>
      <w:r w:rsidR="00B73E39" w:rsidRPr="00537F05">
        <w:t xml:space="preserve">ия»  </w:t>
      </w:r>
      <w:r w:rsidRPr="00537F05">
        <w:t xml:space="preserve"> на базе школы № 14</w:t>
      </w:r>
      <w:r w:rsidR="008F1911">
        <w:t>3 г. Казани  проводятся четвертый год подряд</w:t>
      </w:r>
      <w:r w:rsidRPr="00537F05">
        <w:t xml:space="preserve">. </w:t>
      </w:r>
      <w:r w:rsidR="00C121DC">
        <w:t>Учредителями конкурса являются:</w:t>
      </w:r>
    </w:p>
    <w:p w:rsidR="00C121DC" w:rsidRDefault="00C121DC" w:rsidP="00C121DC">
      <w:r>
        <w:t>Министерство образования и науки Республики Татарстан.</w:t>
      </w:r>
    </w:p>
    <w:p w:rsidR="00C121DC" w:rsidRDefault="00C121DC" w:rsidP="00C121DC">
      <w:r>
        <w:t>Казанский (Приволжский) федеральный университет.</w:t>
      </w:r>
    </w:p>
    <w:p w:rsidR="00C121DC" w:rsidRDefault="00C121DC" w:rsidP="00C121DC">
      <w:r>
        <w:t>Управление образования  ИКМО города Казани</w:t>
      </w:r>
    </w:p>
    <w:p w:rsidR="00C121DC" w:rsidRDefault="00C121DC" w:rsidP="00C121DC">
      <w:r>
        <w:t xml:space="preserve">МУ «Администрация Авиастроительного и </w:t>
      </w:r>
      <w:proofErr w:type="gramStart"/>
      <w:r>
        <w:t>Ново-Савиновского</w:t>
      </w:r>
      <w:proofErr w:type="gramEnd"/>
      <w:r>
        <w:t xml:space="preserve"> районов ИКМО    города Казани».</w:t>
      </w:r>
    </w:p>
    <w:p w:rsidR="00C121DC" w:rsidRDefault="00C121DC" w:rsidP="00C121DC">
      <w:r>
        <w:t xml:space="preserve">Отдел образования Управления образования ИКМО г. Казани по  </w:t>
      </w:r>
      <w:proofErr w:type="gramStart"/>
      <w:r>
        <w:t>Авиастроительному</w:t>
      </w:r>
      <w:proofErr w:type="gramEnd"/>
      <w:r>
        <w:t xml:space="preserve"> и Ново-Савиновскому районам.</w:t>
      </w:r>
    </w:p>
    <w:p w:rsidR="00C121DC" w:rsidRDefault="00C121DC" w:rsidP="00C121DC">
      <w:r>
        <w:t xml:space="preserve">МБОУ «Средняя общеобразовательная школа №143 с углублённым изучением   отдельных предметов» </w:t>
      </w:r>
      <w:proofErr w:type="gramStart"/>
      <w:r>
        <w:t>Ново-Савиновского</w:t>
      </w:r>
      <w:proofErr w:type="gramEnd"/>
      <w:r>
        <w:t xml:space="preserve"> района г. Казани.</w:t>
      </w:r>
    </w:p>
    <w:p w:rsidR="00B07259" w:rsidRPr="00537F05" w:rsidRDefault="00C121DC" w:rsidP="00B07259">
      <w:pPr>
        <w:jc w:val="both"/>
      </w:pPr>
      <w:r>
        <w:t xml:space="preserve">        </w:t>
      </w:r>
      <w:r w:rsidR="00B73E39" w:rsidRPr="00537F05">
        <w:t>Инициатором и вдохновителем проведения данного конкурса является сопредседатель ОО «АССУЛ», председатель РО ОО «АССУЛ» РТ Л.Л. Курамшина.</w:t>
      </w:r>
    </w:p>
    <w:p w:rsidR="00B07259" w:rsidRPr="00537F05" w:rsidRDefault="00842E2F" w:rsidP="00842E2F">
      <w:r w:rsidRPr="00537F05">
        <w:t xml:space="preserve">       </w:t>
      </w:r>
      <w:r w:rsidR="00B07259" w:rsidRPr="00537F05">
        <w:t xml:space="preserve">Участниками конкурса </w:t>
      </w:r>
      <w:r w:rsidR="008F1911">
        <w:t xml:space="preserve">в 2014 году </w:t>
      </w:r>
      <w:r w:rsidR="00B07259" w:rsidRPr="00537F05">
        <w:t>являлись учащиеся 8–11 классов средних школ, лицеев, гимназий, колледжей и учреждений дополнительного образования Республики Татарстан, подготовившие научно-исследовательские и творческие работы в соответствии с тематикой конкурса.</w:t>
      </w:r>
      <w:r w:rsidR="00B73E39" w:rsidRPr="00537F05">
        <w:t xml:space="preserve"> В финальном очном туре конкурса приняли участие 75 человек со всех уголков Республики Татарстан. </w:t>
      </w:r>
    </w:p>
    <w:p w:rsidR="00B73E39" w:rsidRPr="00537F05" w:rsidRDefault="00842E2F" w:rsidP="008F1911">
      <w:r w:rsidRPr="00537F05">
        <w:t xml:space="preserve">             </w:t>
      </w:r>
      <w:r w:rsidR="00B73E39" w:rsidRPr="00537F05">
        <w:t xml:space="preserve">Конкурс сопровождался </w:t>
      </w:r>
      <w:r w:rsidR="006A3D18">
        <w:t>красочной</w:t>
      </w:r>
      <w:r w:rsidR="00BE6A28" w:rsidRPr="00537F05">
        <w:t xml:space="preserve"> церемонией открытия. </w:t>
      </w:r>
      <w:r w:rsidRPr="00537F05">
        <w:t>Далее работа осуществлялась</w:t>
      </w:r>
      <w:r w:rsidR="000930A2" w:rsidRPr="00537F05">
        <w:t xml:space="preserve"> на секциях.</w:t>
      </w:r>
      <w:r w:rsidR="008F1911">
        <w:t xml:space="preserve"> </w:t>
      </w:r>
      <w:r w:rsidR="00BE6A28" w:rsidRPr="00537F05">
        <w:t>Свои работы финалисты представляли на 6 секциях:</w:t>
      </w:r>
    </w:p>
    <w:p w:rsidR="000930A2" w:rsidRPr="00537F05" w:rsidRDefault="008F1911" w:rsidP="000930A2">
      <w:pPr>
        <w:pStyle w:val="a9"/>
        <w:tabs>
          <w:tab w:val="left" w:pos="5670"/>
        </w:tabs>
      </w:pPr>
      <w:r>
        <w:t xml:space="preserve">      -</w:t>
      </w:r>
      <w:r w:rsidR="000930A2" w:rsidRPr="00537F05">
        <w:t xml:space="preserve"> «Краеведческий колорит» в творческом наследии С.Т. Аксакова»</w:t>
      </w:r>
    </w:p>
    <w:p w:rsidR="000930A2" w:rsidRPr="00537F05" w:rsidRDefault="000930A2" w:rsidP="000930A2">
      <w:pPr>
        <w:pStyle w:val="a9"/>
        <w:tabs>
          <w:tab w:val="left" w:pos="5670"/>
        </w:tabs>
      </w:pPr>
      <w:r w:rsidRPr="00537F05">
        <w:t xml:space="preserve"> (тематика исследовательских и творческих работ: отражение краеведческих мотивов, связанных с историей Казанского края, в творческом наследии С.Т. Аксакова).</w:t>
      </w:r>
    </w:p>
    <w:p w:rsidR="000930A2" w:rsidRPr="00537F05" w:rsidRDefault="000930A2" w:rsidP="000930A2">
      <w:pPr>
        <w:pStyle w:val="a9"/>
        <w:tabs>
          <w:tab w:val="left" w:pos="5670"/>
        </w:tabs>
      </w:pPr>
      <w:r w:rsidRPr="00537F05">
        <w:t xml:space="preserve">       -«Традиции русской книжности и древнерусской культуры в творческом наследии С.Т. Аксакова» (тематика исследовательских и творческих работ: отражение традиций русской книжности, древнерусской культуры в творческом наследии С.Т. Аксакова).</w:t>
      </w:r>
    </w:p>
    <w:p w:rsidR="000930A2" w:rsidRPr="00537F05" w:rsidRDefault="000930A2" w:rsidP="000930A2">
      <w:pPr>
        <w:pStyle w:val="a9"/>
        <w:tabs>
          <w:tab w:val="left" w:pos="5670"/>
        </w:tabs>
      </w:pPr>
      <w:r w:rsidRPr="00537F05">
        <w:lastRenderedPageBreak/>
        <w:t xml:space="preserve">          -«Традиции С.Т. Аксакова в современной отечественной  литературе» (тематика исследовательских работ: развитие литературных традиций С.Т. Аксакова в  произведениях современных писателей).</w:t>
      </w:r>
    </w:p>
    <w:p w:rsidR="000930A2" w:rsidRPr="00537F05" w:rsidRDefault="00537F05" w:rsidP="000930A2">
      <w:pPr>
        <w:pStyle w:val="a9"/>
        <w:tabs>
          <w:tab w:val="left" w:pos="5670"/>
        </w:tabs>
      </w:pPr>
      <w:r>
        <w:t xml:space="preserve">    - </w:t>
      </w:r>
      <w:r w:rsidR="000930A2" w:rsidRPr="00537F05">
        <w:t xml:space="preserve">«Духовное наследие преподобного Сергия Радонежского (1314–92) и современность» (тематика сочинений: выбор актуальной нравственной проблемы и поиск её разрешения в подвижничестве Сергия Радонежского); </w:t>
      </w:r>
    </w:p>
    <w:p w:rsidR="000930A2" w:rsidRPr="00537F05" w:rsidRDefault="00537F05" w:rsidP="000930A2">
      <w:pPr>
        <w:pStyle w:val="a9"/>
        <w:tabs>
          <w:tab w:val="left" w:pos="5670"/>
        </w:tabs>
      </w:pPr>
      <w:r>
        <w:t xml:space="preserve">   </w:t>
      </w:r>
      <w:r w:rsidR="000930A2" w:rsidRPr="00537F05">
        <w:t>- «Портреты современников</w:t>
      </w:r>
      <w:proofErr w:type="gramStart"/>
      <w:r w:rsidR="000930A2" w:rsidRPr="00537F05">
        <w:t xml:space="preserve"> П</w:t>
      </w:r>
      <w:proofErr w:type="gramEnd"/>
      <w:r w:rsidR="000930A2" w:rsidRPr="00537F05">
        <w:t>ервой мировой войны 1914–18 гг.» (тематика исследовательских и творческих работ: социальный портрет «потерянного поколения» в России и за рубежом, собирательный (не персонифицированный) психологический и политический портрет участников и современников войны, повседневная жизнь (её качество, явления быта, состояние материальной и духовной культуры, досуг), менталитет (философские, социальные, экономические, правовые и иные ценности) в период Первой мировой войны).</w:t>
      </w:r>
    </w:p>
    <w:p w:rsidR="000930A2" w:rsidRPr="00537F05" w:rsidRDefault="00537F05" w:rsidP="000930A2">
      <w:pPr>
        <w:pStyle w:val="a9"/>
        <w:tabs>
          <w:tab w:val="left" w:pos="5670"/>
        </w:tabs>
      </w:pPr>
      <w:r>
        <w:t xml:space="preserve">  </w:t>
      </w:r>
      <w:r w:rsidR="000930A2" w:rsidRPr="00537F05">
        <w:t>-«На первой полосе» (тематика: публикации в школьных печатных изданиях, посвященные вопросам отечественной литературы, истории и культуры).</w:t>
      </w:r>
    </w:p>
    <w:p w:rsidR="000930A2" w:rsidRPr="00537F05" w:rsidRDefault="000930A2" w:rsidP="000930A2">
      <w:pPr>
        <w:pStyle w:val="a9"/>
        <w:tabs>
          <w:tab w:val="left" w:pos="5670"/>
        </w:tabs>
      </w:pPr>
      <w:r w:rsidRPr="00537F05">
        <w:t xml:space="preserve">   Конкурс завершился </w:t>
      </w:r>
      <w:r w:rsidR="00842E2F" w:rsidRPr="00537F05">
        <w:t>торжествен</w:t>
      </w:r>
      <w:r w:rsidR="008F1911">
        <w:t xml:space="preserve">ной церемонией закрытия </w:t>
      </w:r>
      <w:r w:rsidR="00842E2F" w:rsidRPr="00537F05">
        <w:t xml:space="preserve"> и</w:t>
      </w:r>
      <w:r w:rsidRPr="00537F05">
        <w:t xml:space="preserve"> вручением дипломов  победителям  и  </w:t>
      </w:r>
      <w:r w:rsidR="00842E2F" w:rsidRPr="00537F05">
        <w:t>призерам конкурса</w:t>
      </w:r>
      <w:r w:rsidR="008F1911">
        <w:t xml:space="preserve"> «Аксаковские чтения –</w:t>
      </w:r>
      <w:r w:rsidR="00842E2F" w:rsidRPr="00537F05">
        <w:t xml:space="preserve"> 2014</w:t>
      </w:r>
      <w:r w:rsidR="008F1911">
        <w:t>»</w:t>
      </w:r>
      <w:r w:rsidR="00842E2F" w:rsidRPr="00537F05">
        <w:t>.</w:t>
      </w:r>
    </w:p>
    <w:p w:rsidR="0072580E" w:rsidRDefault="00842E2F" w:rsidP="000930A2">
      <w:pPr>
        <w:pStyle w:val="a9"/>
        <w:tabs>
          <w:tab w:val="left" w:pos="5670"/>
        </w:tabs>
        <w:rPr>
          <w:sz w:val="22"/>
          <w:szCs w:val="22"/>
        </w:rPr>
      </w:pPr>
      <w:r w:rsidRPr="00342199">
        <w:rPr>
          <w:sz w:val="22"/>
          <w:szCs w:val="22"/>
        </w:rPr>
        <w:t xml:space="preserve">   </w:t>
      </w: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842E2F" w:rsidRPr="00342199" w:rsidRDefault="00342199" w:rsidP="000930A2">
      <w:pPr>
        <w:pStyle w:val="a9"/>
        <w:tabs>
          <w:tab w:val="left" w:pos="567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39790" cy="3960972"/>
            <wp:effectExtent l="19050" t="0" r="3810" b="0"/>
            <wp:docPr id="3" name="Рисунок 3" descr="C:\Users\Пользователь\Desktop\IMG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0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0E" w:rsidRDefault="0072580E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6A3D18" w:rsidRDefault="006A3D18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6A3D18" w:rsidRDefault="006A3D18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6A3D18" w:rsidRDefault="006A3D18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C121DC" w:rsidRDefault="00C121DC" w:rsidP="000930A2">
      <w:pPr>
        <w:pStyle w:val="a9"/>
        <w:tabs>
          <w:tab w:val="left" w:pos="5670"/>
        </w:tabs>
        <w:rPr>
          <w:noProof/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72580E" w:rsidRDefault="0072580E" w:rsidP="000930A2">
      <w:pPr>
        <w:pStyle w:val="a9"/>
        <w:tabs>
          <w:tab w:val="left" w:pos="5670"/>
        </w:tabs>
        <w:rPr>
          <w:sz w:val="22"/>
          <w:szCs w:val="22"/>
        </w:rPr>
      </w:pPr>
    </w:p>
    <w:p w:rsidR="00341FFE" w:rsidRPr="00342199" w:rsidRDefault="00341FFE" w:rsidP="000930A2">
      <w:pPr>
        <w:pStyle w:val="a9"/>
        <w:tabs>
          <w:tab w:val="left" w:pos="5670"/>
        </w:tabs>
        <w:rPr>
          <w:sz w:val="22"/>
          <w:szCs w:val="22"/>
        </w:rPr>
      </w:pPr>
    </w:p>
    <w:sectPr w:rsidR="00341FFE" w:rsidRPr="00342199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7259"/>
    <w:rsid w:val="000930A2"/>
    <w:rsid w:val="001C0EDD"/>
    <w:rsid w:val="002D0606"/>
    <w:rsid w:val="00341FFE"/>
    <w:rsid w:val="00342199"/>
    <w:rsid w:val="003D4150"/>
    <w:rsid w:val="004C3AF7"/>
    <w:rsid w:val="00535E9E"/>
    <w:rsid w:val="00537F05"/>
    <w:rsid w:val="005D409A"/>
    <w:rsid w:val="00612646"/>
    <w:rsid w:val="00673B0B"/>
    <w:rsid w:val="006846CA"/>
    <w:rsid w:val="006A3D18"/>
    <w:rsid w:val="006A6307"/>
    <w:rsid w:val="006B2B87"/>
    <w:rsid w:val="0072580E"/>
    <w:rsid w:val="00753634"/>
    <w:rsid w:val="00842E2F"/>
    <w:rsid w:val="008C523C"/>
    <w:rsid w:val="008E2FBE"/>
    <w:rsid w:val="008F1911"/>
    <w:rsid w:val="009C0368"/>
    <w:rsid w:val="00A310C8"/>
    <w:rsid w:val="00A41F7F"/>
    <w:rsid w:val="00A70E5C"/>
    <w:rsid w:val="00A80016"/>
    <w:rsid w:val="00B07259"/>
    <w:rsid w:val="00B73E39"/>
    <w:rsid w:val="00BE6A28"/>
    <w:rsid w:val="00C121DC"/>
    <w:rsid w:val="00C34238"/>
    <w:rsid w:val="00CE7F90"/>
    <w:rsid w:val="00F2103A"/>
    <w:rsid w:val="00F6316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59"/>
    <w:rPr>
      <w:rFonts w:eastAsia="Times New Roman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B0725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07259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259"/>
    <w:rPr>
      <w:rFonts w:eastAsia="Times New Roman"/>
      <w:b/>
      <w:bCs/>
      <w:kern w:val="0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7259"/>
    <w:rPr>
      <w:rFonts w:eastAsia="Times New Roman"/>
      <w:b/>
      <w:bCs/>
      <w:kern w:val="0"/>
      <w:sz w:val="28"/>
      <w:lang w:eastAsia="ru-RU"/>
    </w:rPr>
  </w:style>
  <w:style w:type="paragraph" w:styleId="a3">
    <w:name w:val="Body Text Indent"/>
    <w:basedOn w:val="a"/>
    <w:link w:val="a4"/>
    <w:semiHidden/>
    <w:unhideWhenUsed/>
    <w:rsid w:val="00B07259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07259"/>
    <w:rPr>
      <w:rFonts w:eastAsia="Times New Roman"/>
      <w:kern w:val="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A2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locked/>
    <w:rsid w:val="000930A2"/>
    <w:rPr>
      <w:spacing w:val="7"/>
      <w:shd w:val="clear" w:color="auto" w:fill="FFFFFF"/>
    </w:rPr>
  </w:style>
  <w:style w:type="paragraph" w:customStyle="1" w:styleId="7">
    <w:name w:val="Основной текст7"/>
    <w:basedOn w:val="a"/>
    <w:link w:val="a7"/>
    <w:rsid w:val="000930A2"/>
    <w:pPr>
      <w:shd w:val="clear" w:color="auto" w:fill="FFFFFF"/>
      <w:spacing w:before="240" w:line="321" w:lineRule="exact"/>
      <w:ind w:hanging="380"/>
      <w:jc w:val="center"/>
    </w:pPr>
    <w:rPr>
      <w:rFonts w:eastAsia="Lucida Sans Unicode"/>
      <w:spacing w:val="7"/>
      <w:kern w:val="2"/>
      <w:lang w:eastAsia="en-US"/>
    </w:rPr>
  </w:style>
  <w:style w:type="paragraph" w:styleId="a8">
    <w:name w:val="Normal (Web)"/>
    <w:basedOn w:val="a"/>
    <w:uiPriority w:val="99"/>
    <w:unhideWhenUsed/>
    <w:rsid w:val="000930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0930A2"/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2015-01-04T13:06:00Z</dcterms:created>
  <dcterms:modified xsi:type="dcterms:W3CDTF">2015-01-07T13:56:00Z</dcterms:modified>
</cp:coreProperties>
</file>