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8" w:rsidRPr="00D40BC5" w:rsidRDefault="005C2FF8" w:rsidP="005C2FF8">
      <w:pPr>
        <w:suppressAutoHyphens w:val="0"/>
        <w:spacing w:after="360"/>
        <w:jc w:val="center"/>
        <w:outlineLvl w:val="2"/>
        <w:rPr>
          <w:rFonts w:ascii="Times New Roman" w:eastAsia="Times New Roman" w:hAnsi="Times New Roman"/>
          <w:b/>
          <w:i/>
          <w:color w:val="484C51"/>
          <w:kern w:val="0"/>
          <w:sz w:val="28"/>
          <w:szCs w:val="28"/>
          <w:lang w:eastAsia="ru-RU"/>
        </w:rPr>
      </w:pPr>
      <w:r w:rsidRPr="00D40BC5">
        <w:rPr>
          <w:rFonts w:ascii="Times New Roman" w:eastAsia="Times New Roman" w:hAnsi="Times New Roman"/>
          <w:b/>
          <w:i/>
          <w:color w:val="484C51"/>
          <w:kern w:val="0"/>
          <w:sz w:val="28"/>
          <w:szCs w:val="28"/>
          <w:lang w:eastAsia="ru-RU"/>
        </w:rPr>
        <w:t>XII Всероссийская научно-практическая конференция «Литературоведение и эстетика в XXI веке» («Татьянин День»</w:t>
      </w:r>
      <w:r>
        <w:rPr>
          <w:rFonts w:ascii="Times New Roman" w:eastAsia="Times New Roman" w:hAnsi="Times New Roman"/>
          <w:b/>
          <w:i/>
          <w:color w:val="484C51"/>
          <w:kern w:val="0"/>
          <w:sz w:val="28"/>
          <w:szCs w:val="28"/>
          <w:lang w:eastAsia="ru-RU"/>
        </w:rPr>
        <w:t>)</w:t>
      </w:r>
    </w:p>
    <w:p w:rsidR="009F7969" w:rsidRPr="009F7969" w:rsidRDefault="005C2FF8" w:rsidP="009F7969">
      <w:pPr>
        <w:pStyle w:val="a5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F7969">
        <w:rPr>
          <w:rFonts w:ascii="Times New Roman" w:hAnsi="Times New Roman"/>
          <w:kern w:val="0"/>
          <w:sz w:val="28"/>
          <w:szCs w:val="28"/>
          <w:lang w:eastAsia="ru-RU"/>
        </w:rPr>
        <w:t xml:space="preserve">В конце января 2015 года в Казани по базе К(П)ФУ состоялась   XII Всероссийская научно-практическая конференция «Литературоведение и эстетика в XXI веке» («Татьянин День»), посвященная памяти Т.А. Геллер. </w:t>
      </w:r>
      <w:r w:rsidR="009F7969" w:rsidRPr="009F7969">
        <w:rPr>
          <w:rFonts w:ascii="Times New Roman" w:hAnsi="Times New Roman"/>
          <w:kern w:val="0"/>
          <w:sz w:val="28"/>
          <w:szCs w:val="28"/>
          <w:lang w:eastAsia="ru-RU"/>
        </w:rPr>
        <w:t>Конференция является уникальной по контингенту участников. Она  основана  на стремлении к интеграции вузовской науки со школьной практикой.  В конференции принимают участие преподаватели и студенты вузов, а также учителя и учащиеся школ города Казани и Республики Татарстан</w:t>
      </w:r>
      <w:r w:rsidR="000A08D2">
        <w:rPr>
          <w:rFonts w:ascii="Times New Roman" w:hAnsi="Times New Roman"/>
          <w:kern w:val="0"/>
          <w:sz w:val="28"/>
          <w:szCs w:val="28"/>
          <w:lang w:eastAsia="ru-RU"/>
        </w:rPr>
        <w:t>, члены регионального отделения ОО «АССУЛ».</w:t>
      </w:r>
      <w:r w:rsidR="009F7969" w:rsidRPr="009F7969">
        <w:rPr>
          <w:rFonts w:ascii="Times New Roman" w:hAnsi="Times New Roman"/>
          <w:kern w:val="0"/>
          <w:sz w:val="28"/>
          <w:szCs w:val="28"/>
          <w:lang w:eastAsia="ru-RU"/>
        </w:rPr>
        <w:t xml:space="preserve"> Конференция основана на концепции широкого интегративного подхода к филологическим исследованиям: в ней участвуют филологи, лингвисты, методисты, историки языка и культуры.</w:t>
      </w:r>
    </w:p>
    <w:p w:rsidR="005C2FF8" w:rsidRPr="009F7969" w:rsidRDefault="005C2FF8" w:rsidP="009F7969">
      <w:pPr>
        <w:pStyle w:val="a5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F7969">
        <w:rPr>
          <w:rFonts w:ascii="Times New Roman" w:hAnsi="Times New Roman"/>
          <w:kern w:val="0"/>
          <w:sz w:val="28"/>
          <w:szCs w:val="28"/>
          <w:lang w:eastAsia="ru-RU"/>
        </w:rPr>
        <w:t>Участие в этой конференции с</w:t>
      </w:r>
      <w:r w:rsidR="003A7C29" w:rsidRPr="009F7969">
        <w:rPr>
          <w:rFonts w:ascii="Times New Roman" w:hAnsi="Times New Roman"/>
          <w:kern w:val="0"/>
          <w:sz w:val="28"/>
          <w:szCs w:val="28"/>
          <w:lang w:eastAsia="ru-RU"/>
        </w:rPr>
        <w:t>тало хорошей возможностью</w:t>
      </w:r>
      <w:r w:rsidR="009F7969">
        <w:rPr>
          <w:rFonts w:ascii="Times New Roman" w:hAnsi="Times New Roman"/>
          <w:kern w:val="0"/>
          <w:sz w:val="28"/>
          <w:szCs w:val="28"/>
          <w:lang w:eastAsia="ru-RU"/>
        </w:rPr>
        <w:t xml:space="preserve"> для школьников</w:t>
      </w:r>
      <w:r w:rsidRPr="009F7969">
        <w:rPr>
          <w:rFonts w:ascii="Times New Roman" w:hAnsi="Times New Roman"/>
          <w:kern w:val="0"/>
          <w:sz w:val="28"/>
          <w:szCs w:val="28"/>
          <w:lang w:eastAsia="ru-RU"/>
        </w:rPr>
        <w:t>, которые проявляют живой интерес к литературе, эстетике и культуре</w:t>
      </w:r>
      <w:r w:rsidR="003A7C29" w:rsidRPr="009F7969">
        <w:rPr>
          <w:rFonts w:ascii="Times New Roman" w:hAnsi="Times New Roman"/>
          <w:kern w:val="0"/>
          <w:sz w:val="28"/>
          <w:szCs w:val="28"/>
          <w:lang w:eastAsia="ru-RU"/>
        </w:rPr>
        <w:t>, п</w:t>
      </w:r>
      <w:r w:rsidR="000A08D2">
        <w:rPr>
          <w:rFonts w:ascii="Times New Roman" w:hAnsi="Times New Roman"/>
          <w:kern w:val="0"/>
          <w:sz w:val="28"/>
          <w:szCs w:val="28"/>
          <w:lang w:eastAsia="ru-RU"/>
        </w:rPr>
        <w:t>родемонмтрировать</w:t>
      </w:r>
      <w:bookmarkStart w:id="0" w:name="_GoBack"/>
      <w:bookmarkEnd w:id="0"/>
      <w:r w:rsidR="003A7C29" w:rsidRPr="009F7969">
        <w:rPr>
          <w:rFonts w:ascii="Times New Roman" w:hAnsi="Times New Roman"/>
          <w:kern w:val="0"/>
          <w:sz w:val="28"/>
          <w:szCs w:val="28"/>
          <w:lang w:eastAsia="ru-RU"/>
        </w:rPr>
        <w:t xml:space="preserve"> свои способности в исследовательской деятельности. </w:t>
      </w:r>
      <w:r w:rsidRPr="009F7969">
        <w:rPr>
          <w:rFonts w:ascii="Times New Roman" w:hAnsi="Times New Roman"/>
          <w:kern w:val="0"/>
          <w:sz w:val="28"/>
          <w:szCs w:val="28"/>
          <w:lang w:eastAsia="ru-RU"/>
        </w:rPr>
        <w:t>Стало доброй традицией издание сборников по итогам конференции, в которых публикуются работы победителей.</w:t>
      </w:r>
    </w:p>
    <w:p w:rsidR="005C2FF8" w:rsidRDefault="005C2FF8"/>
    <w:p w:rsidR="005C2FF8" w:rsidRDefault="005C2FF8">
      <w:r w:rsidRPr="005C2FF8"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2" name="Рисунок 1" descr="http://gym1507uz.mskobr.ru/images/1507_26011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07uz.mskobr.ru/images/1507_260115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F8" w:rsidRDefault="005C2FF8"/>
    <w:p w:rsidR="005C2FF8" w:rsidRDefault="005C2FF8"/>
    <w:p w:rsidR="005C2FF8" w:rsidRDefault="005C2FF8"/>
    <w:p w:rsidR="005C2FF8" w:rsidRDefault="005C2FF8"/>
    <w:p w:rsidR="005C2FF8" w:rsidRDefault="005C2FF8"/>
    <w:sectPr w:rsidR="005C2FF8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8"/>
    <w:rsid w:val="000A08D2"/>
    <w:rsid w:val="001C0EDD"/>
    <w:rsid w:val="002D0606"/>
    <w:rsid w:val="00341FFE"/>
    <w:rsid w:val="003A7C29"/>
    <w:rsid w:val="003D4150"/>
    <w:rsid w:val="004C3AF7"/>
    <w:rsid w:val="00535E9E"/>
    <w:rsid w:val="005C2FF8"/>
    <w:rsid w:val="00612646"/>
    <w:rsid w:val="00673B0B"/>
    <w:rsid w:val="006A6307"/>
    <w:rsid w:val="006B2B87"/>
    <w:rsid w:val="00753634"/>
    <w:rsid w:val="007D3625"/>
    <w:rsid w:val="008C523C"/>
    <w:rsid w:val="008E2FBE"/>
    <w:rsid w:val="009C0368"/>
    <w:rsid w:val="009D52A9"/>
    <w:rsid w:val="009F7969"/>
    <w:rsid w:val="00A310C8"/>
    <w:rsid w:val="00A41F7F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F43B6-05F6-4CB8-AB9D-1846E3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F8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F8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9F7969"/>
    <w:pPr>
      <w:suppressAutoHyphens/>
    </w:pPr>
    <w:rPr>
      <w:rFonts w:ascii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2</cp:revision>
  <dcterms:created xsi:type="dcterms:W3CDTF">2015-03-02T07:24:00Z</dcterms:created>
  <dcterms:modified xsi:type="dcterms:W3CDTF">2015-03-02T07:24:00Z</dcterms:modified>
</cp:coreProperties>
</file>